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CA28" w14:textId="613FC382" w:rsidR="00D8795D" w:rsidRDefault="00000000" w:rsidP="00D879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5777B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59639" r:id="rId5"/>
        </w:object>
      </w:r>
    </w:p>
    <w:p w14:paraId="25113F9E" w14:textId="77777777" w:rsidR="00D8795D" w:rsidRDefault="00D8795D" w:rsidP="00D8795D">
      <w:pPr>
        <w:rPr>
          <w:rFonts w:ascii="TH SarabunIT๙" w:hAnsi="TH SarabunIT๙" w:cs="TH SarabunIT๙"/>
        </w:rPr>
      </w:pPr>
    </w:p>
    <w:p w14:paraId="21C25722" w14:textId="77777777" w:rsidR="00D8795D" w:rsidRDefault="00D8795D" w:rsidP="00D8795D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>ประจำเดือน กุมภาพันธ์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๒๕๖7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379578D0" w14:textId="77777777" w:rsidR="00D8795D" w:rsidRDefault="00D8795D" w:rsidP="00D879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กุมภาพันธ์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โดยวิธีเฉพาะเจาะจง นั้น</w:t>
      </w:r>
    </w:p>
    <w:p w14:paraId="7C4885A5" w14:textId="77777777" w:rsidR="00D8795D" w:rsidRDefault="00D8795D" w:rsidP="00D8795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การจัดซื้อน้ำมันเชื้อเพลิงสำหรับใช้ในการปฏิบัติหน้าที่ ประจำเดือน กุมภาพันธ์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75</w:t>
      </w:r>
      <w:r>
        <w:rPr>
          <w:rFonts w:ascii="TH SarabunIT๙" w:hAnsi="TH SarabunIT๙" w:cs="TH SarabunIT๙"/>
        </w:rPr>
        <w:t>,485.0</w:t>
      </w:r>
      <w:r>
        <w:rPr>
          <w:rFonts w:ascii="TH SarabunIT๙" w:hAnsi="TH SarabunIT๙" w:cs="TH SarabunIT๙" w:hint="cs"/>
          <w:cs/>
        </w:rPr>
        <w:t>๐ บาท (เจ็ดหมื่นห้าพันสี่ร้อยแปดสิบห้าบาทถ้วน) 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53C1317" w14:textId="560A10C2" w:rsidR="00D8795D" w:rsidRDefault="00D8795D" w:rsidP="00EB39C3">
      <w:pPr>
        <w:tabs>
          <w:tab w:val="left" w:pos="3119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EB39C3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ประกาศ </w:t>
      </w:r>
      <w:r w:rsidR="00EB39C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ณ </w:t>
      </w:r>
      <w:r w:rsidR="00EB39C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วันที่ </w:t>
      </w:r>
      <w:r w:rsidR="00EB39C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๑</w:t>
      </w:r>
      <w:r w:rsidR="00EB39C3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กุมภาพันธ์ </w:t>
      </w:r>
      <w:r w:rsidR="00EB39C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</w:t>
      </w:r>
    </w:p>
    <w:p w14:paraId="6CB50E7A" w14:textId="77777777" w:rsidR="00D8795D" w:rsidRDefault="00D8795D" w:rsidP="00D8795D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2E1177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57216" behindDoc="0" locked="0" layoutInCell="1" allowOverlap="1" wp14:anchorId="106CFAB6" wp14:editId="3FDAC84C">
            <wp:simplePos x="0" y="0"/>
            <wp:positionH relativeFrom="margin">
              <wp:posOffset>3618865</wp:posOffset>
            </wp:positionH>
            <wp:positionV relativeFrom="paragraph">
              <wp:posOffset>7620</wp:posOffset>
            </wp:positionV>
            <wp:extent cx="976237" cy="577761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76237" cy="5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95634" w14:textId="77777777" w:rsidR="00D8795D" w:rsidRDefault="00D8795D" w:rsidP="00D8795D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(ธวัชชัย  นรสิงห์)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45897EC2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5D"/>
    <w:rsid w:val="00516C04"/>
    <w:rsid w:val="00D8795D"/>
    <w:rsid w:val="00EB39C3"/>
    <w:rsid w:val="00F5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6C9E10"/>
  <w15:chartTrackingRefBased/>
  <w15:docId w15:val="{E708022B-9A61-4872-B947-F59845B4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5D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2024-03-05T04:40:00Z</dcterms:created>
  <dcterms:modified xsi:type="dcterms:W3CDTF">2024-03-05T09:01:00Z</dcterms:modified>
</cp:coreProperties>
</file>